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66" w:rsidRDefault="004155D9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</w:t>
      </w:r>
      <w:r w:rsidR="003C5EFF">
        <w:rPr>
          <w:rFonts w:ascii="Franklin Gothic Book" w:eastAsia="Calibri" w:hAnsi="Franklin Gothic Book" w:cs="Times New Roman"/>
          <w:b/>
          <w:sz w:val="24"/>
          <w:szCs w:val="24"/>
        </w:rPr>
        <w:t xml:space="preserve"> №1</w:t>
      </w:r>
    </w:p>
    <w:p w:rsidR="00183866" w:rsidRDefault="004155D9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о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реализаци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и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</w:t>
      </w:r>
      <w:r w:rsidR="005D7431" w:rsidRPr="005D7431">
        <w:rPr>
          <w:rFonts w:ascii="Franklin Gothic Book" w:eastAsia="Calibri" w:hAnsi="Franklin Gothic Book" w:cs="Times New Roman"/>
          <w:b/>
          <w:sz w:val="24"/>
          <w:szCs w:val="24"/>
        </w:rPr>
        <w:t>лома и отходов цветных металлов, образовавшихся в процессе собственного производства (деятельности)</w:t>
      </w:r>
    </w:p>
    <w:p w:rsidR="005D7431" w:rsidRDefault="005D7431" w:rsidP="005D7431">
      <w:pPr>
        <w:spacing w:beforeLines="50" w:before="120" w:after="0" w:line="240" w:lineRule="auto"/>
        <w:ind w:left="284"/>
        <w:jc w:val="both"/>
        <w:rPr>
          <w:rFonts w:ascii="Franklin Gothic Book" w:hAnsi="Franklin Gothic Book"/>
          <w:kern w:val="2"/>
          <w:sz w:val="24"/>
          <w:szCs w:val="24"/>
        </w:rPr>
      </w:pPr>
    </w:p>
    <w:p w:rsidR="00B14DE7" w:rsidRDefault="00B14DE7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4395"/>
        <w:gridCol w:w="851"/>
        <w:gridCol w:w="1560"/>
        <w:gridCol w:w="1417"/>
        <w:gridCol w:w="1696"/>
      </w:tblGrid>
      <w:tr w:rsidR="00B14DE7" w:rsidRPr="00545063" w:rsidTr="00B14DE7">
        <w:trPr>
          <w:trHeight w:val="391"/>
          <w:jc w:val="center"/>
        </w:trPr>
        <w:tc>
          <w:tcPr>
            <w:tcW w:w="269" w:type="pct"/>
            <w:tcBorders>
              <w:bottom w:val="single" w:sz="4" w:space="0" w:color="auto"/>
            </w:tcBorders>
            <w:noWrap/>
            <w:vAlign w:val="center"/>
          </w:tcPr>
          <w:p w:rsidR="00B14DE7" w:rsidRPr="00DF7737" w:rsidRDefault="00B14DE7" w:rsidP="00B14DE7">
            <w:pPr>
              <w:widowControl w:val="0"/>
              <w:ind w:right="32"/>
              <w:jc w:val="center"/>
              <w:rPr>
                <w:rFonts w:ascii="Franklin Gothic Book" w:eastAsia="MS Mincho" w:hAnsi="Franklin Gothic Book"/>
                <w:b/>
                <w:bCs/>
                <w:color w:val="000000"/>
                <w:sz w:val="20"/>
                <w:szCs w:val="20"/>
              </w:rPr>
            </w:pPr>
            <w:r w:rsidRPr="00DF7737">
              <w:rPr>
                <w:rFonts w:ascii="Franklin Gothic Book" w:eastAsia="MS Mincho" w:hAnsi="Franklin Gothic Book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96" w:type="pct"/>
            <w:shd w:val="clear" w:color="auto" w:fill="auto"/>
            <w:vAlign w:val="center"/>
          </w:tcPr>
          <w:p w:rsidR="00B14DE7" w:rsidRPr="00B25E5B" w:rsidRDefault="00B14DE7" w:rsidP="00B14DE7">
            <w:pPr>
              <w:pStyle w:val="afd"/>
              <w:spacing w:line="240" w:lineRule="auto"/>
              <w:rPr>
                <w:b/>
                <w:bCs/>
                <w:kern w:val="2"/>
              </w:rPr>
            </w:pPr>
            <w:r w:rsidRPr="00B25E5B">
              <w:rPr>
                <w:b/>
                <w:bCs/>
                <w:kern w:val="2"/>
              </w:rPr>
              <w:t>Наименование вида товара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B14DE7" w:rsidRPr="00B25E5B" w:rsidRDefault="00B14DE7" w:rsidP="00B14DE7">
            <w:pPr>
              <w:pStyle w:val="afd"/>
              <w:spacing w:line="240" w:lineRule="auto"/>
              <w:rPr>
                <w:b/>
                <w:bCs/>
                <w:kern w:val="2"/>
              </w:rPr>
            </w:pPr>
            <w:r w:rsidRPr="00B25E5B">
              <w:rPr>
                <w:b/>
                <w:bCs/>
                <w:kern w:val="2"/>
              </w:rPr>
              <w:t>Ед.</w:t>
            </w:r>
            <w:r w:rsidRPr="00B25E5B">
              <w:rPr>
                <w:b/>
                <w:bCs/>
                <w:kern w:val="2"/>
              </w:rPr>
              <w:br/>
              <w:t>изм.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14DE7" w:rsidRPr="00B25E5B" w:rsidRDefault="00B14DE7" w:rsidP="00B14DE7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25E5B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Ориентировочное количество лома и отходов черных металлов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B14DE7" w:rsidRPr="00B25E5B" w:rsidRDefault="00B14DE7" w:rsidP="00B14DE7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B14DE7" w:rsidRPr="00B25E5B" w:rsidRDefault="00B14DE7" w:rsidP="00B14DE7">
            <w:pPr>
              <w:spacing w:after="0"/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25E5B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</w:p>
          <w:p w:rsidR="00B14DE7" w:rsidRPr="00B25E5B" w:rsidRDefault="00B14DE7" w:rsidP="00B25E5B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25E5B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за 1 </w:t>
            </w:r>
            <w:r w:rsidR="00B25E5B" w:rsidRPr="00B25E5B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кг</w:t>
            </w:r>
            <w:r w:rsidRPr="00B25E5B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*, руб.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B14DE7" w:rsidRPr="00B25E5B" w:rsidRDefault="00B14DE7" w:rsidP="00B14DE7">
            <w:pPr>
              <w:pStyle w:val="afd"/>
              <w:spacing w:line="240" w:lineRule="auto"/>
              <w:rPr>
                <w:b/>
                <w:bCs/>
                <w:kern w:val="2"/>
              </w:rPr>
            </w:pPr>
            <w:r w:rsidRPr="00B25E5B">
              <w:rPr>
                <w:b/>
                <w:bCs/>
                <w:kern w:val="2"/>
              </w:rPr>
              <w:t>Стоимость*, руб. исходя из ориентировочного количества</w:t>
            </w:r>
          </w:p>
        </w:tc>
      </w:tr>
      <w:tr w:rsidR="00B14DE7" w:rsidRPr="00545063" w:rsidTr="00B14DE7">
        <w:trPr>
          <w:trHeight w:val="391"/>
          <w:jc w:val="center"/>
        </w:trPr>
        <w:tc>
          <w:tcPr>
            <w:tcW w:w="269" w:type="pct"/>
            <w:tcBorders>
              <w:bottom w:val="single" w:sz="4" w:space="0" w:color="auto"/>
            </w:tcBorders>
            <w:noWrap/>
            <w:vAlign w:val="center"/>
          </w:tcPr>
          <w:p w:rsidR="00B14DE7" w:rsidRPr="003B3793" w:rsidRDefault="00B14DE7" w:rsidP="00B14DE7">
            <w:pPr>
              <w:widowControl w:val="0"/>
              <w:tabs>
                <w:tab w:val="left" w:pos="171"/>
              </w:tabs>
              <w:ind w:left="171" w:right="32" w:hanging="189"/>
              <w:rPr>
                <w:rFonts w:ascii="Franklin Gothic Book" w:eastAsia="MS Mincho" w:hAnsi="Franklin Gothic Book"/>
                <w:b/>
                <w:bCs/>
                <w:color w:val="000000"/>
                <w:sz w:val="20"/>
                <w:szCs w:val="20"/>
              </w:rPr>
            </w:pPr>
            <w:r w:rsidRPr="003B3793">
              <w:rPr>
                <w:rFonts w:ascii="Franklin Gothic Book" w:eastAsia="MS Mincho" w:hAnsi="Franklin Gothic Book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DE7" w:rsidRPr="00545063" w:rsidRDefault="00B14DE7" w:rsidP="00B14DE7">
            <w:pPr>
              <w:widowControl w:val="0"/>
              <w:jc w:val="center"/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</w:pPr>
            <w:r w:rsidRPr="00545063"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DE7" w:rsidRPr="00545063" w:rsidRDefault="00B14DE7" w:rsidP="00B14DE7">
            <w:pPr>
              <w:widowControl w:val="0"/>
              <w:jc w:val="center"/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</w:pPr>
            <w:r w:rsidRPr="00545063"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14DE7" w:rsidRPr="00545063" w:rsidRDefault="00B14DE7" w:rsidP="00B14DE7">
            <w:pPr>
              <w:widowControl w:val="0"/>
              <w:ind w:left="-65"/>
              <w:jc w:val="center"/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</w:pPr>
            <w:r w:rsidRPr="00545063"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DE7" w:rsidRPr="00545063" w:rsidRDefault="00B14DE7" w:rsidP="00B14DE7">
            <w:pPr>
              <w:widowControl w:val="0"/>
              <w:ind w:left="-65"/>
              <w:jc w:val="center"/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</w:pPr>
            <w:r w:rsidRPr="00545063"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DE7" w:rsidRPr="00545063" w:rsidRDefault="00B14DE7" w:rsidP="00B14DE7">
            <w:pPr>
              <w:widowControl w:val="0"/>
              <w:ind w:left="-65"/>
              <w:jc w:val="center"/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</w:pPr>
            <w:r w:rsidRPr="00545063"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  <w:t>6</w:t>
            </w:r>
          </w:p>
        </w:tc>
      </w:tr>
      <w:tr w:rsidR="00B14DE7" w:rsidRPr="008A0E6C" w:rsidTr="00B14DE7">
        <w:trPr>
          <w:trHeight w:val="456"/>
          <w:jc w:val="center"/>
        </w:trPr>
        <w:tc>
          <w:tcPr>
            <w:tcW w:w="269" w:type="pct"/>
            <w:noWrap/>
            <w:vAlign w:val="center"/>
          </w:tcPr>
          <w:p w:rsidR="00B14DE7" w:rsidRPr="00722E25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spacing w:after="0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М1 (медные проводники тока: проволока и шины чистые без покрытий и изоляции)</w:t>
            </w:r>
          </w:p>
        </w:tc>
        <w:tc>
          <w:tcPr>
            <w:tcW w:w="406" w:type="pct"/>
          </w:tcPr>
          <w:p w:rsidR="00B14DE7" w:rsidRDefault="00B14DE7" w:rsidP="00B14DE7">
            <w:pPr>
              <w:spacing w:line="276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</w:p>
          <w:p w:rsidR="00B14DE7" w:rsidRPr="003D54DF" w:rsidRDefault="00B14DE7" w:rsidP="00B14DE7">
            <w:pPr>
              <w:spacing w:line="276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Default="00B14DE7" w:rsidP="00B14DE7">
            <w:pPr>
              <w:spacing w:after="0" w:line="600" w:lineRule="auto"/>
              <w:ind w:right="266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471,40</w:t>
            </w:r>
          </w:p>
        </w:tc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471</w:t>
            </w:r>
            <w:bookmarkStart w:id="0" w:name="_GoBack"/>
            <w:bookmarkEnd w:id="0"/>
            <w:r w:rsidRPr="00FD3888">
              <w:rPr>
                <w:rFonts w:ascii="Franklin Gothic Book" w:hAnsi="Franklin Gothic Book" w:cs="Calibri"/>
                <w:color w:val="000000"/>
              </w:rPr>
              <w:t>400,0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spacing w:after="0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М3 (лом и отходы чистой меди без покрытия, полуды и пайки, проволока без изоляции. Диаметр проволоки не менее 1,0 мм)</w:t>
            </w:r>
          </w:p>
        </w:tc>
        <w:tc>
          <w:tcPr>
            <w:tcW w:w="406" w:type="pct"/>
          </w:tcPr>
          <w:p w:rsidR="00B14DE7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</w:p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80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Pr="005D7431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5D7431">
              <w:rPr>
                <w:rFonts w:ascii="Franklin Gothic Book" w:hAnsi="Franklin Gothic Book" w:cs="Calibri"/>
                <w:color w:val="000000"/>
              </w:rPr>
              <w:t>460,0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36800,0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733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М4 (лом и отходы смешанные с полудой и пайкой) </w:t>
            </w:r>
          </w:p>
        </w:tc>
        <w:tc>
          <w:tcPr>
            <w:tcW w:w="406" w:type="pct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35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Pr="005D7431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5D7431">
              <w:rPr>
                <w:rFonts w:ascii="Franklin Gothic Book" w:hAnsi="Franklin Gothic Book" w:cs="Calibri"/>
                <w:color w:val="000000"/>
              </w:rPr>
              <w:t>392,2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13727,0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1268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spacing w:after="0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М5 (медный смешанный лом без обгоревшей медной проволоки; проводники тока с покрытием лаком, полудой, детали холодильных агрегатов, катушки; в том числе радиаторы) </w:t>
            </w:r>
          </w:p>
        </w:tc>
        <w:tc>
          <w:tcPr>
            <w:tcW w:w="406" w:type="pct"/>
          </w:tcPr>
          <w:p w:rsidR="00B14DE7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</w:p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35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5D7431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5D7431">
              <w:rPr>
                <w:rFonts w:ascii="Franklin Gothic Book" w:hAnsi="Franklin Gothic Book" w:cs="Calibri"/>
                <w:color w:val="000000"/>
              </w:rPr>
              <w:t>422,8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spacing w:line="24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14798,0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М9 (лом электродвигателей (неразделанный) </w:t>
            </w:r>
          </w:p>
        </w:tc>
        <w:tc>
          <w:tcPr>
            <w:tcW w:w="406" w:type="pct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5D7431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5D7431">
              <w:rPr>
                <w:rFonts w:ascii="Franklin Gothic Book" w:hAnsi="Franklin Gothic Book" w:cs="Calibri"/>
                <w:color w:val="000000"/>
              </w:rPr>
              <w:t>19,6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1960,0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М12 (скрап из изолированной медной проволоки; кабель) </w:t>
            </w:r>
          </w:p>
        </w:tc>
        <w:tc>
          <w:tcPr>
            <w:tcW w:w="406" w:type="pct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3500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5D7431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5D7431">
              <w:rPr>
                <w:rFonts w:ascii="Franklin Gothic Book" w:hAnsi="Franklin Gothic Book" w:cs="Calibri"/>
                <w:color w:val="000000"/>
              </w:rPr>
              <w:t>70,4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246400,0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50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Pr="00B14DE7" w:rsidRDefault="00B14DE7" w:rsidP="00B14DE7">
            <w:pPr>
              <w:spacing w:after="0"/>
              <w:rPr>
                <w:rFonts w:ascii="Franklin Gothic Book" w:hAnsi="Franklin Gothic Book" w:cs="Calibri"/>
                <w:color w:val="000000"/>
              </w:rPr>
            </w:pPr>
            <w:r w:rsidRPr="005D7431">
              <w:rPr>
                <w:rFonts w:ascii="Franklin Gothic Book" w:hAnsi="Franklin Gothic Book" w:cs="Calibri"/>
                <w:color w:val="000000"/>
              </w:rPr>
              <w:t>А2 (лом нелегированного алюминия – электротехнические изделия – провода, голые жилы кабелей и шнуров, шины распределительных устройств, трансформаторов, выпрямители, теплообменники холодильников)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кг 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spacing w:after="0" w:line="480" w:lineRule="auto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        300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5D7431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50,00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15000,0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А3 (Лом и отходы фольги из нелегированного алюминия: пищевая фольга, упаковочная лента без анодированной фольги, без конденсаторной фольги, без бумаги, пластмассы и других материалов)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60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41,80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2508,0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А5 (Лом алюминиевых сплавов с низким содержанием меди: товары широкого потребления - кухонная посуда, бытовые электроприборы, спортивный инвентарь, мебель; элементы строительных конструкций - кровельный материал, облицовка домов, оконные рамы, перегородки)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48,40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4840,0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А26 (лом кабельных изделий)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200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22,40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4480,0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А29 (лом грузовых электромагнитов неразделанный, без извлечения их них цветных металлов (алюминия)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4000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25,40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101600,0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А31 (лом и отходы алюминиевых радиаторов, детали алюминиевых кранов разделанные без латуни и железа) 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35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47,00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1645,0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Радиаторы медно-алюминиевые (ГОСТом Р 54564-2011 данный вид металлолома не предусмотрен) 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50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103,60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5180,0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Бр13 (стружка бронз смешанная разных марок сплавов) 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450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217,60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97920,0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Л14 (лом латуни смешанный)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15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259,40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3891,0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1558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Л22 (лом и отходы специальных латуней: листы, полосы, ленты, прутки, трубы, проволока, манометрические трубки, конденсаторные трубы в морском судостроении, сетка бумагоделательных машин)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15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249,40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3741,0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Б32 (отходы и лом хромоникелевой стали)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30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17,20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516,0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С13 (лом свинцовых аккумуляторов смешанный)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18,40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18400,0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372"/>
          <w:jc w:val="center"/>
        </w:trPr>
        <w:tc>
          <w:tcPr>
            <w:tcW w:w="4191" w:type="pct"/>
            <w:gridSpan w:val="5"/>
            <w:noWrap/>
            <w:vAlign w:val="center"/>
          </w:tcPr>
          <w:p w:rsidR="00B14DE7" w:rsidRPr="00B14DE7" w:rsidRDefault="00B14DE7" w:rsidP="00B14DE7">
            <w:pPr>
              <w:jc w:val="center"/>
              <w:rPr>
                <w:rFonts w:ascii="Franklin Gothic Book" w:hAnsi="Franklin Gothic Book" w:cs="Arial"/>
                <w:sz w:val="24"/>
                <w:szCs w:val="24"/>
              </w:rPr>
            </w:pPr>
            <w:r w:rsidRPr="00B14DE7">
              <w:rPr>
                <w:rFonts w:ascii="Franklin Gothic Book" w:hAnsi="Franklin Gothic Book" w:cs="Arial"/>
                <w:sz w:val="24"/>
                <w:szCs w:val="24"/>
              </w:rPr>
              <w:t xml:space="preserve">                                                                                                                         Итого:</w:t>
            </w:r>
            <w:r w:rsidRPr="00B14DE7">
              <w:rPr>
                <w:rFonts w:ascii="Franklin Gothic Book" w:hAnsi="Franklin Gothic Book" w:cs="Arial"/>
                <w:sz w:val="24"/>
                <w:szCs w:val="24"/>
              </w:rPr>
              <w:tab/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B14DE7" w:rsidRPr="00B14DE7" w:rsidRDefault="00B14DE7" w:rsidP="00B14DE7">
            <w:pPr>
              <w:widowControl w:val="0"/>
              <w:jc w:val="center"/>
              <w:rPr>
                <w:rFonts w:ascii="Franklin Gothic Book" w:eastAsia="MS Mincho" w:hAnsi="Franklin Gothic Book"/>
                <w:b/>
                <w:bCs/>
                <w:sz w:val="24"/>
                <w:szCs w:val="24"/>
              </w:rPr>
            </w:pPr>
            <w:r w:rsidRPr="00B14DE7">
              <w:rPr>
                <w:rFonts w:ascii="Franklin Gothic Book" w:eastAsia="MS Mincho" w:hAnsi="Franklin Gothic Book"/>
                <w:b/>
                <w:bCs/>
                <w:sz w:val="24"/>
                <w:szCs w:val="24"/>
              </w:rPr>
              <w:t>1 044 806,00</w:t>
            </w:r>
          </w:p>
        </w:tc>
      </w:tr>
    </w:tbl>
    <w:p w:rsidR="00B14DE7" w:rsidRDefault="00B14DE7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</w:p>
    <w:p w:rsidR="001A0A66" w:rsidRDefault="001A0A66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</w:p>
    <w:p w:rsidR="001A0A66" w:rsidRDefault="001A0A66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</w:p>
    <w:p w:rsidR="001A0A66" w:rsidRDefault="001A0A66" w:rsidP="001A0A66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</w:p>
    <w:p w:rsidR="001A0A66" w:rsidRDefault="001A0A66" w:rsidP="001A0A66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</w:p>
    <w:p w:rsidR="001A0A66" w:rsidRPr="001503AC" w:rsidRDefault="001A0A66" w:rsidP="001A0A66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  <w:r w:rsidRPr="001503AC">
        <w:rPr>
          <w:rFonts w:ascii="Times New Roman" w:eastAsia="Times New Roman" w:hAnsi="Times New Roman"/>
          <w:lang w:eastAsia="ru-RU"/>
        </w:rPr>
        <w:t>*Стоимость не включает в себя сумму НДС, подлежащую исчислению и уплате в бюджет налоговым агентом в соответствии с п.8 ст.161 Налогового кодекса Российской Федерации.</w:t>
      </w:r>
    </w:p>
    <w:p w:rsidR="001A0A66" w:rsidRDefault="001A0A66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</w:p>
    <w:sectPr w:rsidR="001A0A66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D9" w:rsidRDefault="004155D9">
      <w:pPr>
        <w:spacing w:after="0" w:line="240" w:lineRule="auto"/>
      </w:pPr>
      <w:r>
        <w:separator/>
      </w:r>
    </w:p>
  </w:endnote>
  <w:endnote w:type="continuationSeparator" w:id="0">
    <w:p w:rsidR="004155D9" w:rsidRDefault="0041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9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25E5B">
          <w:rPr>
            <w:noProof/>
          </w:rPr>
          <w:t>2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9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D9" w:rsidRDefault="004155D9">
      <w:pPr>
        <w:spacing w:after="0" w:line="240" w:lineRule="auto"/>
      </w:pPr>
      <w:r>
        <w:separator/>
      </w:r>
    </w:p>
  </w:footnote>
  <w:footnote w:type="continuationSeparator" w:id="0">
    <w:p w:rsidR="004155D9" w:rsidRDefault="00415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B7104"/>
    <w:multiLevelType w:val="hybridMultilevel"/>
    <w:tmpl w:val="CAD03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B1EF0"/>
    <w:multiLevelType w:val="hybridMultilevel"/>
    <w:tmpl w:val="246C9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183866"/>
    <w:rsid w:val="001A0A66"/>
    <w:rsid w:val="003C5EFF"/>
    <w:rsid w:val="004155D9"/>
    <w:rsid w:val="005D7431"/>
    <w:rsid w:val="006566F5"/>
    <w:rsid w:val="00A529CA"/>
    <w:rsid w:val="00B14DE7"/>
    <w:rsid w:val="00B25E5B"/>
    <w:rsid w:val="00CD7779"/>
    <w:rsid w:val="00DD0991"/>
    <w:rsid w:val="00E772DB"/>
    <w:rsid w:val="00F71DB1"/>
    <w:rsid w:val="00FD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5BB77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ер,1,UL,Абзац маркированнный,Маркированный список 1 уровня - 1,Транс 1,it_List1,Абзац списка литеральный,lp1,Bullet List,FooterText,numbered,Paragraphe de liste1,RSHB_Table-Normal,SL_Абзац списка,Table-Normal,Содержание. 2 уровень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styleId="afb">
    <w:name w:val="Balloon Text"/>
    <w:basedOn w:val="a"/>
    <w:link w:val="afc"/>
    <w:uiPriority w:val="99"/>
    <w:semiHidden/>
    <w:unhideWhenUsed/>
    <w:rsid w:val="00656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566F5"/>
    <w:rPr>
      <w:rFonts w:ascii="Segoe UI" w:hAnsi="Segoe UI" w:cs="Segoe UI"/>
      <w:sz w:val="18"/>
      <w:szCs w:val="18"/>
    </w:rPr>
  </w:style>
  <w:style w:type="paragraph" w:customStyle="1" w:styleId="afd">
    <w:name w:val="Таблица"/>
    <w:basedOn w:val="a"/>
    <w:link w:val="afe"/>
    <w:qFormat/>
    <w:rsid w:val="005D7431"/>
    <w:pPr>
      <w:spacing w:after="0" w:line="182" w:lineRule="auto"/>
      <w:jc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fe">
    <w:name w:val="Таблица Знак"/>
    <w:basedOn w:val="a0"/>
    <w:link w:val="afd"/>
    <w:rsid w:val="005D7431"/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4">
    <w:name w:val="Абзац списка Знак"/>
    <w:aliases w:val="Маркер Знак,1 Знак,UL Знак,Абзац маркированнный Знак,Маркированный список 1 уровня - 1 Знак,Транс 1 Знак,it_List1 Знак,Абзац списка литеральный Знак,lp1 Знак,Bullet List Знак,FooterText Знак,numbered Знак,Paragraphe de liste1 Знак"/>
    <w:link w:val="a3"/>
    <w:uiPriority w:val="34"/>
    <w:locked/>
    <w:rsid w:val="00B14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Николаевна</cp:lastModifiedBy>
  <cp:revision>35</cp:revision>
  <cp:lastPrinted>2025-09-03T06:44:00Z</cp:lastPrinted>
  <dcterms:created xsi:type="dcterms:W3CDTF">2025-01-10T08:29:00Z</dcterms:created>
  <dcterms:modified xsi:type="dcterms:W3CDTF">2025-10-07T14:22:00Z</dcterms:modified>
</cp:coreProperties>
</file>